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BDE9" w14:textId="77777777" w:rsidR="00BB19BE" w:rsidRPr="00BB19BE" w:rsidRDefault="00BB19BE" w:rsidP="00BB19BE">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rPr>
      </w:pPr>
      <w:r>
        <w:rPr>
          <w:rFonts w:ascii="Arial" w:hAnsi="Arial"/>
        </w:rPr>
        <w:tab/>
      </w:r>
      <w:r>
        <w:rPr>
          <w:rFonts w:ascii="Arial" w:hAnsi="Arial"/>
        </w:rPr>
        <w:tab/>
      </w:r>
      <w:r>
        <w:rPr>
          <w:rFonts w:ascii="Arial" w:hAnsi="Arial"/>
          <w:b/>
        </w:rPr>
        <w:t>FINAL THESIS</w:t>
      </w:r>
    </w:p>
    <w:p w14:paraId="61187BA5" w14:textId="5F3ABCBF" w:rsidR="00BB19BE" w:rsidRPr="00BB19BE" w:rsidRDefault="00BB19BE" w:rsidP="00FD28E3">
      <w:pPr>
        <w:tabs>
          <w:tab w:val="left" w:pos="2552"/>
          <w:tab w:val="left" w:pos="5245"/>
          <w:tab w:val="left" w:pos="7797"/>
          <w:tab w:val="left" w:pos="14175"/>
        </w:tabs>
        <w:autoSpaceDE w:val="0"/>
        <w:autoSpaceDN w:val="0"/>
        <w:adjustRightInd w:val="0"/>
        <w:spacing w:after="0" w:line="240" w:lineRule="auto"/>
        <w:ind w:left="2552" w:right="-142"/>
        <w:rPr>
          <w:rFonts w:ascii="Arial" w:eastAsia="Calibri" w:hAnsi="Arial" w:cs="Arial"/>
          <w:b/>
          <w:color w:val="FF0000"/>
        </w:rPr>
      </w:pPr>
      <w:r>
        <w:rPr>
          <w:rFonts w:ascii="Arial" w:hAnsi="Arial"/>
          <w:b/>
        </w:rPr>
        <w:tab/>
        <w:t>DATA PROTECTION NOTIFICATIO</w:t>
      </w:r>
      <w:r w:rsidR="00FD28E3">
        <w:rPr>
          <w:rFonts w:ascii="Arial" w:hAnsi="Arial"/>
          <w:b/>
        </w:rPr>
        <w:t>N model</w:t>
      </w:r>
    </w:p>
    <w:p w14:paraId="034C4748" w14:textId="77777777" w:rsidR="00BB19BE" w:rsidRPr="00BB19BE" w:rsidRDefault="00BB19BE" w:rsidP="00BB19BE">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rPr>
      </w:pPr>
      <w:r>
        <w:rPr>
          <w:rFonts w:ascii="Arial" w:hAnsi="Arial"/>
          <w:b/>
        </w:rPr>
        <w:tab/>
      </w:r>
    </w:p>
    <w:p w14:paraId="20573C92" w14:textId="23CFC361" w:rsidR="00BB19BE" w:rsidRPr="00BB19BE" w:rsidRDefault="00BB19BE" w:rsidP="00BD20CB">
      <w:pPr>
        <w:tabs>
          <w:tab w:val="left" w:pos="2552"/>
          <w:tab w:val="left" w:pos="5245"/>
          <w:tab w:val="left" w:pos="7797"/>
          <w:tab w:val="left" w:pos="14175"/>
        </w:tabs>
        <w:autoSpaceDE w:val="0"/>
        <w:autoSpaceDN w:val="0"/>
        <w:adjustRightInd w:val="0"/>
        <w:spacing w:after="0" w:line="240" w:lineRule="auto"/>
        <w:ind w:left="5245" w:right="-142"/>
        <w:rPr>
          <w:rFonts w:ascii="Arial" w:eastAsia="Calibri" w:hAnsi="Arial" w:cs="Arial"/>
          <w:b/>
        </w:rPr>
      </w:pPr>
      <w:r>
        <w:rPr>
          <w:rFonts w:ascii="Arial" w:hAnsi="Arial"/>
          <w:b/>
        </w:rPr>
        <w:t>EU’s General Data Protection Regulation (2016/679),</w:t>
      </w:r>
    </w:p>
    <w:p w14:paraId="4DBB7559" w14:textId="77777777" w:rsidR="00BB19BE" w:rsidRPr="00BB19BE" w:rsidRDefault="00BB19BE" w:rsidP="00BB19BE">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rPr>
      </w:pPr>
      <w:r>
        <w:rPr>
          <w:rFonts w:ascii="Arial" w:hAnsi="Arial"/>
          <w:b/>
        </w:rPr>
        <w:tab/>
      </w:r>
      <w:r>
        <w:rPr>
          <w:rFonts w:ascii="Arial" w:hAnsi="Arial"/>
          <w:b/>
        </w:rPr>
        <w:tab/>
        <w:t>Articles 13 and 14</w:t>
      </w:r>
    </w:p>
    <w:p w14:paraId="0533E509" w14:textId="77777777" w:rsidR="00B405E4" w:rsidRDefault="00B405E4" w:rsidP="00BB19BE">
      <w:pPr>
        <w:tabs>
          <w:tab w:val="left" w:pos="2552"/>
          <w:tab w:val="left" w:pos="5245"/>
          <w:tab w:val="left" w:pos="7797"/>
          <w:tab w:val="left" w:pos="14175"/>
        </w:tabs>
        <w:autoSpaceDE w:val="0"/>
        <w:autoSpaceDN w:val="0"/>
        <w:adjustRightInd w:val="0"/>
        <w:spacing w:after="0" w:line="240" w:lineRule="auto"/>
        <w:ind w:right="-142"/>
        <w:rPr>
          <w:rFonts w:ascii="Arial" w:hAnsi="Arial"/>
          <w:b/>
        </w:rPr>
      </w:pPr>
    </w:p>
    <w:p w14:paraId="44BC26FE" w14:textId="77777777" w:rsidR="00B405E4" w:rsidRDefault="00B405E4" w:rsidP="00BB19BE">
      <w:pPr>
        <w:tabs>
          <w:tab w:val="left" w:pos="2552"/>
          <w:tab w:val="left" w:pos="5245"/>
          <w:tab w:val="left" w:pos="7797"/>
          <w:tab w:val="left" w:pos="14175"/>
        </w:tabs>
        <w:autoSpaceDE w:val="0"/>
        <w:autoSpaceDN w:val="0"/>
        <w:adjustRightInd w:val="0"/>
        <w:spacing w:after="0" w:line="240" w:lineRule="auto"/>
        <w:ind w:right="-142"/>
        <w:rPr>
          <w:rFonts w:ascii="Arial" w:hAnsi="Arial"/>
          <w:b/>
        </w:rPr>
      </w:pPr>
    </w:p>
    <w:p w14:paraId="322D2149" w14:textId="77777777" w:rsidR="00B405E4" w:rsidRPr="00BB19BE" w:rsidRDefault="00BB19BE" w:rsidP="00BB19BE">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rPr>
      </w:pPr>
      <w:r>
        <w:rPr>
          <w:rFonts w:ascii="Arial" w:hAnsi="Arial"/>
          <w:b/>
        </w:rPr>
        <w:t xml:space="preserve">Date: </w:t>
      </w:r>
    </w:p>
    <w:tbl>
      <w:tblPr>
        <w:tblStyle w:val="TableGrid"/>
        <w:tblW w:w="0" w:type="auto"/>
        <w:tblLook w:val="04A0" w:firstRow="1" w:lastRow="0" w:firstColumn="1" w:lastColumn="0" w:noHBand="0" w:noVBand="1"/>
      </w:tblPr>
      <w:tblGrid>
        <w:gridCol w:w="1696"/>
      </w:tblGrid>
      <w:tr w:rsidR="00B405E4" w14:paraId="3B718031" w14:textId="77777777" w:rsidTr="00B405E4">
        <w:tc>
          <w:tcPr>
            <w:tcW w:w="1696" w:type="dxa"/>
          </w:tcPr>
          <w:p w14:paraId="4CD250C5" w14:textId="77777777" w:rsidR="00B405E4" w:rsidRDefault="00B405E4" w:rsidP="00BB19BE">
            <w:pPr>
              <w:tabs>
                <w:tab w:val="left" w:pos="2552"/>
                <w:tab w:val="left" w:pos="5245"/>
                <w:tab w:val="left" w:pos="7797"/>
                <w:tab w:val="left" w:pos="14175"/>
              </w:tabs>
              <w:autoSpaceDE w:val="0"/>
              <w:autoSpaceDN w:val="0"/>
              <w:adjustRightInd w:val="0"/>
              <w:ind w:right="-142"/>
              <w:rPr>
                <w:rFonts w:ascii="Arial" w:eastAsia="Calibri" w:hAnsi="Arial" w:cs="Arial"/>
                <w:b/>
              </w:rPr>
            </w:pPr>
          </w:p>
        </w:tc>
      </w:tr>
    </w:tbl>
    <w:p w14:paraId="2B91ACAD" w14:textId="658ECBCB" w:rsidR="00BB19BE" w:rsidRPr="00BB19BE" w:rsidRDefault="00BB19BE" w:rsidP="00BB19BE">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rPr>
      </w:pPr>
    </w:p>
    <w:p w14:paraId="0E9A3E6B" w14:textId="1E913606" w:rsidR="00BB19BE" w:rsidRPr="009E2404"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en-US"/>
        </w:rPr>
      </w:pPr>
    </w:p>
    <w:p w14:paraId="4E5952FB" w14:textId="5CED1D4F" w:rsidR="00BB19BE" w:rsidRPr="009E2404"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en-US"/>
        </w:rPr>
      </w:pPr>
    </w:p>
    <w:p w14:paraId="75DBEF8E" w14:textId="79DCD786" w:rsidR="00B2100D" w:rsidRDefault="008214DB"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en-US"/>
        </w:rPr>
      </w:pPr>
      <w:r>
        <w:rPr>
          <w:rFonts w:ascii="Arial" w:eastAsia="Calibri" w:hAnsi="Arial" w:cs="Arial"/>
          <w:lang w:val="en-US"/>
        </w:rPr>
        <w:t xml:space="preserve">Fill </w:t>
      </w:r>
      <w:r w:rsidR="00B405E4">
        <w:rPr>
          <w:rFonts w:ascii="Arial" w:eastAsia="Calibri" w:hAnsi="Arial" w:cs="Arial"/>
          <w:lang w:val="en-US"/>
        </w:rPr>
        <w:t>in this</w:t>
      </w:r>
      <w:r>
        <w:rPr>
          <w:rFonts w:ascii="Arial" w:eastAsia="Calibri" w:hAnsi="Arial" w:cs="Arial"/>
          <w:lang w:val="en-US"/>
        </w:rPr>
        <w:t xml:space="preserve"> form using instructions below and </w:t>
      </w:r>
      <w:r w:rsidR="00291120">
        <w:rPr>
          <w:rFonts w:ascii="Arial" w:eastAsia="Calibri" w:hAnsi="Arial" w:cs="Arial"/>
          <w:lang w:val="en-US"/>
        </w:rPr>
        <w:t xml:space="preserve">send </w:t>
      </w:r>
      <w:r>
        <w:rPr>
          <w:rFonts w:ascii="Arial" w:eastAsia="Calibri" w:hAnsi="Arial" w:cs="Arial"/>
          <w:lang w:val="en-US"/>
        </w:rPr>
        <w:t xml:space="preserve">it </w:t>
      </w:r>
      <w:r w:rsidR="005526D9">
        <w:rPr>
          <w:rFonts w:ascii="Arial" w:eastAsia="Calibri" w:hAnsi="Arial" w:cs="Arial"/>
          <w:lang w:val="en-US"/>
        </w:rPr>
        <w:t>together</w:t>
      </w:r>
      <w:r>
        <w:rPr>
          <w:rFonts w:ascii="Arial" w:eastAsia="Calibri" w:hAnsi="Arial" w:cs="Arial"/>
          <w:lang w:val="en-US"/>
        </w:rPr>
        <w:t xml:space="preserve"> with</w:t>
      </w:r>
      <w:r w:rsidR="00B2100D">
        <w:rPr>
          <w:rFonts w:ascii="Arial" w:eastAsia="Calibri" w:hAnsi="Arial" w:cs="Arial"/>
          <w:lang w:val="en-US"/>
        </w:rPr>
        <w:t xml:space="preserve"> your research plan to </w:t>
      </w:r>
    </w:p>
    <w:p w14:paraId="53D1454B" w14:textId="776A413F" w:rsidR="00BB19BE" w:rsidRDefault="0003252F"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en-US"/>
        </w:rPr>
      </w:pPr>
      <w:hyperlink r:id="rId11" w:history="1">
        <w:r w:rsidRPr="005F3EE9">
          <w:rPr>
            <w:rStyle w:val="Hyperlink"/>
            <w:rFonts w:ascii="Arial" w:eastAsia="Calibri" w:hAnsi="Arial" w:cs="Arial"/>
            <w:lang w:val="en-US"/>
          </w:rPr>
          <w:t>marjo-riitta.jarvinen@lut.fi</w:t>
        </w:r>
      </w:hyperlink>
    </w:p>
    <w:p w14:paraId="63C5F548" w14:textId="77777777" w:rsidR="0003252F" w:rsidRPr="009E2404" w:rsidRDefault="0003252F"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en-US"/>
        </w:rPr>
      </w:pPr>
    </w:p>
    <w:p w14:paraId="1E5C2D7B" w14:textId="77777777" w:rsidR="00BB19BE" w:rsidRPr="009E2404"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en-US"/>
        </w:rPr>
      </w:pPr>
    </w:p>
    <w:p w14:paraId="51499C5A" w14:textId="77777777" w:rsidR="00BB19BE" w:rsidRPr="009E2404"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en-US"/>
        </w:rPr>
      </w:pPr>
    </w:p>
    <w:p w14:paraId="10000C47" w14:textId="55617841"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rPr>
      </w:pPr>
      <w:r w:rsidRPr="0039287D">
        <w:rPr>
          <w:rFonts w:ascii="Arial" w:hAnsi="Arial"/>
          <w:b/>
          <w:i/>
          <w:highlight w:val="lightGray"/>
        </w:rPr>
        <w:t>Why is the personal data collected?</w:t>
      </w:r>
      <w:r w:rsidR="0039287D">
        <w:rPr>
          <w:rFonts w:ascii="Arial" w:hAnsi="Arial"/>
          <w:b/>
          <w:i/>
          <w:highlight w:val="lightGray"/>
        </w:rPr>
        <w:t xml:space="preserve"> </w:t>
      </w:r>
      <w:proofErr w:type="gramStart"/>
      <w:r w:rsidR="00BD20CB" w:rsidRPr="0039287D">
        <w:rPr>
          <w:rFonts w:ascii="Arial" w:hAnsi="Arial"/>
          <w:b/>
          <w:i/>
          <w:highlight w:val="lightGray"/>
        </w:rPr>
        <w:t>/</w:t>
      </w:r>
      <w:proofErr w:type="gramEnd"/>
      <w:r w:rsidRPr="0039287D">
        <w:rPr>
          <w:rFonts w:ascii="Arial" w:hAnsi="Arial"/>
          <w:b/>
          <w:i/>
          <w:highlight w:val="lightGray"/>
        </w:rPr>
        <w:t xml:space="preserve"> Purpose of personal data processing</w:t>
      </w:r>
    </w:p>
    <w:p w14:paraId="6CE3C2A0"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en-US"/>
        </w:rPr>
      </w:pPr>
    </w:p>
    <w:tbl>
      <w:tblPr>
        <w:tblStyle w:val="TableGrid"/>
        <w:tblW w:w="0" w:type="auto"/>
        <w:tblLook w:val="04A0" w:firstRow="1" w:lastRow="0" w:firstColumn="1" w:lastColumn="0" w:noHBand="0" w:noVBand="1"/>
      </w:tblPr>
      <w:tblGrid>
        <w:gridCol w:w="9629"/>
      </w:tblGrid>
      <w:tr w:rsidR="007B3FB9" w14:paraId="3598773D" w14:textId="77777777" w:rsidTr="007B3FB9">
        <w:tc>
          <w:tcPr>
            <w:tcW w:w="9629" w:type="dxa"/>
          </w:tcPr>
          <w:p w14:paraId="2262D147" w14:textId="77777777" w:rsidR="007B3FB9" w:rsidRDefault="007B3FB9" w:rsidP="00EA7C01">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iCs/>
                <w:color w:val="5B9BD5" w:themeColor="accent1"/>
                <w:sz w:val="24"/>
                <w:szCs w:val="24"/>
              </w:rPr>
            </w:pPr>
          </w:p>
          <w:p w14:paraId="50F3A7F9" w14:textId="77777777" w:rsidR="007B3FB9" w:rsidRDefault="007B3FB9" w:rsidP="00EA7C01">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iCs/>
                <w:color w:val="5B9BD5" w:themeColor="accent1"/>
                <w:sz w:val="24"/>
                <w:szCs w:val="24"/>
              </w:rPr>
            </w:pPr>
          </w:p>
          <w:p w14:paraId="7AFC215A" w14:textId="440362D7" w:rsidR="007B3FB9" w:rsidRDefault="007B3FB9" w:rsidP="00EA7C01">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iCs/>
                <w:color w:val="5B9BD5" w:themeColor="accent1"/>
                <w:sz w:val="24"/>
                <w:szCs w:val="24"/>
              </w:rPr>
            </w:pPr>
          </w:p>
        </w:tc>
      </w:tr>
    </w:tbl>
    <w:p w14:paraId="2F442481" w14:textId="77777777" w:rsidR="0039287D" w:rsidRDefault="0039287D" w:rsidP="007B3FB9">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cs="Arial"/>
          <w:i/>
          <w:color w:val="2E74B5" w:themeColor="accent1" w:themeShade="BF"/>
        </w:rPr>
      </w:pPr>
    </w:p>
    <w:p w14:paraId="78AE7539" w14:textId="5BBAFB36" w:rsidR="00BB19BE" w:rsidRPr="008A0F6C" w:rsidRDefault="00BB19BE" w:rsidP="007B3FB9">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cs="Arial"/>
          <w:i/>
          <w:color w:val="2E74B5" w:themeColor="accent1" w:themeShade="BF"/>
        </w:rPr>
      </w:pPr>
      <w:r w:rsidRPr="008A0F6C">
        <w:rPr>
          <w:rFonts w:ascii="Arial" w:hAnsi="Arial" w:cs="Arial"/>
          <w:i/>
          <w:color w:val="2E74B5" w:themeColor="accent1" w:themeShade="BF"/>
        </w:rPr>
        <w:t xml:space="preserve">This section describes the thesis for which the data is processed. </w:t>
      </w:r>
      <w:r w:rsidR="009F4253" w:rsidRPr="008A0F6C">
        <w:rPr>
          <w:rFonts w:ascii="Arial" w:hAnsi="Arial" w:cs="Arial"/>
          <w:i/>
          <w:color w:val="2E74B5" w:themeColor="accent1" w:themeShade="BF"/>
        </w:rPr>
        <w:t>Introduce t</w:t>
      </w:r>
      <w:r w:rsidRPr="008A0F6C">
        <w:rPr>
          <w:rFonts w:ascii="Arial" w:hAnsi="Arial" w:cs="Arial"/>
          <w:i/>
          <w:color w:val="2E74B5" w:themeColor="accent1" w:themeShade="BF"/>
        </w:rPr>
        <w:t xml:space="preserve">he thesis topic briefly and </w:t>
      </w:r>
      <w:r w:rsidR="009F4253" w:rsidRPr="008A0F6C">
        <w:rPr>
          <w:rFonts w:ascii="Arial" w:hAnsi="Arial" w:cs="Arial"/>
          <w:i/>
          <w:color w:val="2E74B5" w:themeColor="accent1" w:themeShade="BF"/>
        </w:rPr>
        <w:t xml:space="preserve">specify </w:t>
      </w:r>
      <w:r w:rsidRPr="008A0F6C">
        <w:rPr>
          <w:rFonts w:ascii="Arial" w:hAnsi="Arial" w:cs="Arial"/>
          <w:i/>
          <w:color w:val="2E74B5" w:themeColor="accent1" w:themeShade="BF"/>
        </w:rPr>
        <w:t>the object of research.</w:t>
      </w:r>
    </w:p>
    <w:p w14:paraId="096576CA" w14:textId="77777777" w:rsidR="007B3FB9" w:rsidRPr="00114FF1" w:rsidRDefault="007B3FB9"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5B9BD5" w:themeColor="accent1"/>
          <w:sz w:val="24"/>
          <w:szCs w:val="24"/>
        </w:rPr>
      </w:pPr>
    </w:p>
    <w:p w14:paraId="57D40AB6"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en-US"/>
        </w:rPr>
      </w:pPr>
    </w:p>
    <w:p w14:paraId="7CABBD75" w14:textId="64BDD943"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hAnsi="Arial"/>
          <w:b/>
          <w:i/>
        </w:rPr>
      </w:pPr>
      <w:r w:rsidRPr="0039287D">
        <w:rPr>
          <w:rFonts w:ascii="Arial" w:hAnsi="Arial"/>
          <w:b/>
          <w:i/>
          <w:highlight w:val="lightGray"/>
        </w:rPr>
        <w:t>What data are we collecting?</w:t>
      </w:r>
      <w:r w:rsidR="001D114A" w:rsidRPr="0039287D">
        <w:rPr>
          <w:rFonts w:ascii="Arial" w:hAnsi="Arial"/>
          <w:b/>
          <w:i/>
          <w:highlight w:val="lightGray"/>
        </w:rPr>
        <w:t xml:space="preserve"> /</w:t>
      </w:r>
      <w:r w:rsidRPr="0039287D">
        <w:rPr>
          <w:rFonts w:ascii="Arial" w:hAnsi="Arial"/>
          <w:b/>
          <w:i/>
          <w:highlight w:val="lightGray"/>
        </w:rPr>
        <w:t xml:space="preserve"> Content of data filing system</w:t>
      </w:r>
    </w:p>
    <w:p w14:paraId="6244C0BF" w14:textId="02A33E53" w:rsidR="00EA7C01" w:rsidRDefault="00EA7C01"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hAnsi="Arial"/>
          <w:b/>
          <w:i/>
        </w:rPr>
      </w:pPr>
    </w:p>
    <w:tbl>
      <w:tblPr>
        <w:tblStyle w:val="TableGrid"/>
        <w:tblW w:w="0" w:type="auto"/>
        <w:tblLook w:val="04A0" w:firstRow="1" w:lastRow="0" w:firstColumn="1" w:lastColumn="0" w:noHBand="0" w:noVBand="1"/>
      </w:tblPr>
      <w:tblGrid>
        <w:gridCol w:w="9629"/>
      </w:tblGrid>
      <w:tr w:rsidR="007B3FB9" w14:paraId="2C80B13F" w14:textId="77777777" w:rsidTr="007B3FB9">
        <w:tc>
          <w:tcPr>
            <w:tcW w:w="9629" w:type="dxa"/>
          </w:tcPr>
          <w:p w14:paraId="3FAB7DA5" w14:textId="77777777" w:rsidR="007B3FB9" w:rsidRDefault="007B3FB9"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b/>
                <w:iCs/>
              </w:rPr>
            </w:pPr>
          </w:p>
          <w:p w14:paraId="67B3D4C6" w14:textId="77777777" w:rsidR="007B3FB9" w:rsidRDefault="007B3FB9"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b/>
                <w:iCs/>
              </w:rPr>
            </w:pPr>
          </w:p>
          <w:p w14:paraId="29152DF1" w14:textId="77777777" w:rsidR="007B3FB9" w:rsidRDefault="007B3FB9"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b/>
                <w:iCs/>
              </w:rPr>
            </w:pPr>
          </w:p>
          <w:p w14:paraId="3F7FFFAF" w14:textId="78F6A497" w:rsidR="007B3FB9" w:rsidRDefault="007B3FB9"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b/>
                <w:iCs/>
              </w:rPr>
            </w:pPr>
          </w:p>
        </w:tc>
      </w:tr>
    </w:tbl>
    <w:p w14:paraId="4B9AAEF3" w14:textId="77777777" w:rsidR="00EA7C01" w:rsidRPr="00EA7C01" w:rsidRDefault="00EA7C01"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Cs/>
        </w:rPr>
      </w:pPr>
    </w:p>
    <w:p w14:paraId="2D2BE5F3" w14:textId="640A7989" w:rsidR="00BB19BE" w:rsidRPr="004A7CA5" w:rsidRDefault="00BB19BE" w:rsidP="007B3FB9">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i/>
          <w:color w:val="2E74B5" w:themeColor="accent1" w:themeShade="BF"/>
        </w:rPr>
      </w:pPr>
      <w:r w:rsidRPr="004A7CA5">
        <w:rPr>
          <w:rFonts w:ascii="Arial" w:hAnsi="Arial"/>
          <w:i/>
          <w:color w:val="2E74B5" w:themeColor="accent1" w:themeShade="BF"/>
        </w:rPr>
        <w:t>This section describes the data or types of data on data subjects that are collected and stored. Example: “We are collecting the following data on you: name, gender, height...”</w:t>
      </w:r>
    </w:p>
    <w:p w14:paraId="00E55BB5" w14:textId="77777777" w:rsidR="007B3FB9" w:rsidRPr="00BB19BE" w:rsidRDefault="007B3FB9" w:rsidP="007B3FB9">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rPr>
      </w:pPr>
    </w:p>
    <w:p w14:paraId="082160F7"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en-US"/>
        </w:rPr>
      </w:pPr>
    </w:p>
    <w:p w14:paraId="0391945D"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rPr>
      </w:pPr>
      <w:r w:rsidRPr="0039287D">
        <w:rPr>
          <w:rFonts w:ascii="Arial" w:hAnsi="Arial"/>
          <w:b/>
          <w:i/>
          <w:highlight w:val="lightGray"/>
        </w:rPr>
        <w:t>Why are we collecting data? Legal basis of personal data processing</w:t>
      </w:r>
    </w:p>
    <w:p w14:paraId="02F562D8"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en-US"/>
        </w:rPr>
      </w:pPr>
    </w:p>
    <w:tbl>
      <w:tblPr>
        <w:tblStyle w:val="TableGrid"/>
        <w:tblW w:w="0" w:type="auto"/>
        <w:tblLook w:val="04A0" w:firstRow="1" w:lastRow="0" w:firstColumn="1" w:lastColumn="0" w:noHBand="0" w:noVBand="1"/>
      </w:tblPr>
      <w:tblGrid>
        <w:gridCol w:w="9629"/>
      </w:tblGrid>
      <w:tr w:rsidR="007B3FB9" w14:paraId="5E679140" w14:textId="77777777" w:rsidTr="007B3FB9">
        <w:tc>
          <w:tcPr>
            <w:tcW w:w="9629" w:type="dxa"/>
          </w:tcPr>
          <w:p w14:paraId="10463163" w14:textId="77777777" w:rsidR="007B3FB9" w:rsidRDefault="007B3FB9" w:rsidP="007B3FB9">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p w14:paraId="326202DD" w14:textId="77777777" w:rsidR="007B3FB9" w:rsidRDefault="007B3FB9" w:rsidP="007B3FB9">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p w14:paraId="32BAED10" w14:textId="77777777" w:rsidR="007B3FB9" w:rsidRDefault="007B3FB9" w:rsidP="007B3FB9">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p w14:paraId="5817FAC2" w14:textId="77777777" w:rsidR="007B3FB9" w:rsidRDefault="007B3FB9" w:rsidP="007B3FB9">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p w14:paraId="270DFB1F" w14:textId="48254013" w:rsidR="007B3FB9" w:rsidRDefault="007B3FB9" w:rsidP="007B3FB9">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tc>
      </w:tr>
    </w:tbl>
    <w:p w14:paraId="185AD76A" w14:textId="77777777" w:rsidR="007B3FB9" w:rsidRDefault="007B3FB9" w:rsidP="007B3FB9">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i/>
          <w:color w:val="5B9BD5" w:themeColor="accent1"/>
        </w:rPr>
      </w:pPr>
    </w:p>
    <w:p w14:paraId="1ADDAEA5" w14:textId="171B961F" w:rsidR="00BB19BE" w:rsidRPr="004A7CA5" w:rsidRDefault="00BB19BE" w:rsidP="007B3FB9">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sidRPr="004A7CA5">
        <w:rPr>
          <w:rFonts w:ascii="Arial" w:hAnsi="Arial"/>
          <w:i/>
          <w:color w:val="2E74B5" w:themeColor="accent1" w:themeShade="BF"/>
        </w:rPr>
        <w:t xml:space="preserve">The collection of personal data for final theses is usually based on the data subject's consent.  </w:t>
      </w:r>
    </w:p>
    <w:p w14:paraId="4581AFEF" w14:textId="78ADB94E"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lang w:val="en-US"/>
        </w:rPr>
      </w:pPr>
    </w:p>
    <w:p w14:paraId="3BAADCB3" w14:textId="24E18024" w:rsidR="00B405E4" w:rsidRDefault="00B405E4"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lang w:val="en-US"/>
        </w:rPr>
      </w:pPr>
    </w:p>
    <w:p w14:paraId="79FDB8FF" w14:textId="15AEF943" w:rsidR="00B405E4" w:rsidRDefault="00B405E4"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lang w:val="en-US"/>
        </w:rPr>
      </w:pPr>
    </w:p>
    <w:p w14:paraId="749D4518" w14:textId="77777777" w:rsidR="00B405E4" w:rsidRPr="00E15253" w:rsidRDefault="00B405E4"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lang w:val="en-US"/>
        </w:rPr>
      </w:pPr>
    </w:p>
    <w:p w14:paraId="31C66D67" w14:textId="77777777" w:rsidR="007B3FB9" w:rsidRDefault="007B3FB9"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i/>
          <w:highlight w:val="darkGray"/>
        </w:rPr>
      </w:pPr>
    </w:p>
    <w:p w14:paraId="1B4732F3" w14:textId="7FAD2DE4"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rPr>
      </w:pPr>
      <w:r w:rsidRPr="0039287D">
        <w:rPr>
          <w:rFonts w:ascii="Arial" w:hAnsi="Arial"/>
          <w:b/>
          <w:i/>
          <w:highlight w:val="lightGray"/>
        </w:rPr>
        <w:lastRenderedPageBreak/>
        <w:t>From where do we collect the data? Data sources</w:t>
      </w:r>
    </w:p>
    <w:p w14:paraId="157A66ED"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en-US"/>
        </w:rPr>
      </w:pPr>
    </w:p>
    <w:p w14:paraId="0BF590BF" w14:textId="77777777" w:rsidR="00F36F0C" w:rsidRDefault="00F36F0C"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hAnsi="Arial"/>
          <w:i/>
          <w:color w:val="5B9BD5" w:themeColor="accent1"/>
        </w:rPr>
      </w:pPr>
    </w:p>
    <w:tbl>
      <w:tblPr>
        <w:tblStyle w:val="TableGrid"/>
        <w:tblW w:w="0" w:type="auto"/>
        <w:tblLook w:val="04A0" w:firstRow="1" w:lastRow="0" w:firstColumn="1" w:lastColumn="0" w:noHBand="0" w:noVBand="1"/>
      </w:tblPr>
      <w:tblGrid>
        <w:gridCol w:w="9629"/>
      </w:tblGrid>
      <w:tr w:rsidR="00F36F0C" w14:paraId="452B253B" w14:textId="77777777" w:rsidTr="00F36F0C">
        <w:tc>
          <w:tcPr>
            <w:tcW w:w="9629" w:type="dxa"/>
          </w:tcPr>
          <w:p w14:paraId="6BF185CF" w14:textId="77777777" w:rsidR="00F36F0C" w:rsidRP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p w14:paraId="4CB90A07"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
                <w:color w:val="5B9BD5" w:themeColor="accent1"/>
              </w:rPr>
            </w:pPr>
          </w:p>
          <w:p w14:paraId="50137C78"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
                <w:color w:val="5B9BD5" w:themeColor="accent1"/>
              </w:rPr>
            </w:pPr>
          </w:p>
          <w:p w14:paraId="50D25975"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
                <w:color w:val="5B9BD5" w:themeColor="accent1"/>
              </w:rPr>
            </w:pPr>
          </w:p>
          <w:p w14:paraId="1F742138" w14:textId="30BEC821"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
                <w:color w:val="5B9BD5" w:themeColor="accent1"/>
              </w:rPr>
            </w:pPr>
          </w:p>
        </w:tc>
      </w:tr>
    </w:tbl>
    <w:p w14:paraId="514693CD" w14:textId="77777777" w:rsidR="00F36F0C" w:rsidRDefault="00F36F0C" w:rsidP="0039287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i/>
          <w:color w:val="5B9BD5" w:themeColor="accent1"/>
        </w:rPr>
      </w:pPr>
    </w:p>
    <w:p w14:paraId="13CB52FD" w14:textId="3DFDEBA9" w:rsidR="00BB19BE" w:rsidRPr="008A0F6C" w:rsidRDefault="00BB19BE" w:rsidP="00F36F0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sidRPr="008A0F6C">
        <w:rPr>
          <w:rFonts w:ascii="Arial" w:hAnsi="Arial"/>
          <w:i/>
          <w:color w:val="2E74B5" w:themeColor="accent1" w:themeShade="BF"/>
        </w:rPr>
        <w:t>This section describes the sources from which the data is received and on what grounds. Example: “We only collect data from the data subjects themselves.” If you receive data from other sources, you must mention this. Example: “We collect data from data subjects and the xxx patient databased based on consent.” If you are collecting data from sources other than the data subjects, you must mention whether these sources are public-access or whether their use requires express consent.</w:t>
      </w:r>
    </w:p>
    <w:p w14:paraId="14408224" w14:textId="77777777" w:rsidR="00F36F0C" w:rsidRDefault="00F36F0C"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261B554B" w14:textId="77777777" w:rsidR="00F36F0C" w:rsidRDefault="00F36F0C"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55B4BEB8" w14:textId="731DB2CE"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rPr>
      </w:pPr>
      <w:r w:rsidRPr="0039287D">
        <w:rPr>
          <w:rFonts w:ascii="Arial" w:hAnsi="Arial"/>
          <w:b/>
          <w:highlight w:val="lightGray"/>
        </w:rPr>
        <w:t>Will we disclose the data to anyone? / Data transfer and disclosure beyond the research group</w:t>
      </w:r>
    </w:p>
    <w:p w14:paraId="120583C5"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b/>
          <w:lang w:val="en-US"/>
        </w:rPr>
      </w:pPr>
    </w:p>
    <w:tbl>
      <w:tblPr>
        <w:tblStyle w:val="TableGrid"/>
        <w:tblW w:w="0" w:type="auto"/>
        <w:tblLook w:val="04A0" w:firstRow="1" w:lastRow="0" w:firstColumn="1" w:lastColumn="0" w:noHBand="0" w:noVBand="1"/>
      </w:tblPr>
      <w:tblGrid>
        <w:gridCol w:w="9629"/>
      </w:tblGrid>
      <w:tr w:rsidR="00F36F0C" w14:paraId="5409E4D3" w14:textId="77777777" w:rsidTr="00F36F0C">
        <w:tc>
          <w:tcPr>
            <w:tcW w:w="9629" w:type="dxa"/>
          </w:tcPr>
          <w:p w14:paraId="79B6695D"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
                <w:color w:val="5B9BD5" w:themeColor="accent1"/>
              </w:rPr>
            </w:pPr>
          </w:p>
          <w:p w14:paraId="05D9E398" w14:textId="77777777" w:rsidR="00F36F0C" w:rsidRP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p w14:paraId="0EA59642"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
                <w:color w:val="5B9BD5" w:themeColor="accent1"/>
              </w:rPr>
            </w:pPr>
          </w:p>
          <w:p w14:paraId="45B1E0CD" w14:textId="12FCFDE9"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
                <w:color w:val="5B9BD5" w:themeColor="accent1"/>
              </w:rPr>
            </w:pPr>
          </w:p>
        </w:tc>
      </w:tr>
    </w:tbl>
    <w:p w14:paraId="3F18CC5C"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i/>
          <w:color w:val="5B9BD5" w:themeColor="accent1"/>
        </w:rPr>
      </w:pPr>
    </w:p>
    <w:p w14:paraId="789CD7C2" w14:textId="73CA9DE8" w:rsidR="00BB19BE" w:rsidRPr="004A7CA5" w:rsidRDefault="00BB19BE" w:rsidP="00F36F0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sidRPr="004A7CA5">
        <w:rPr>
          <w:rFonts w:ascii="Arial" w:hAnsi="Arial"/>
          <w:i/>
          <w:color w:val="2E74B5" w:themeColor="accent1" w:themeShade="BF"/>
        </w:rPr>
        <w:t xml:space="preserve">This section explains whether the personal data is disclosed or transferred to other members of the university community besides the author(s) of the final thesis. You must mention what data is disclosed, to whom and why. This section also describes the possible transfer of data from the data controller to an external data processor. </w:t>
      </w:r>
    </w:p>
    <w:p w14:paraId="3EFCC8E8" w14:textId="77777777" w:rsidR="00F36F0C" w:rsidRDefault="00F36F0C"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5A31F694" w14:textId="77777777" w:rsidR="00F36F0C" w:rsidRDefault="00F36F0C"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1C159F54" w14:textId="02B44E71"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rPr>
      </w:pPr>
      <w:r w:rsidRPr="0039287D">
        <w:rPr>
          <w:rFonts w:ascii="Arial" w:hAnsi="Arial"/>
          <w:b/>
          <w:highlight w:val="lightGray"/>
        </w:rPr>
        <w:t>Where will data be transferred?  / Data transfer and disclosure beyond the EU or EEA</w:t>
      </w:r>
    </w:p>
    <w:p w14:paraId="6C99A2C0"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en-US"/>
        </w:rPr>
      </w:pPr>
    </w:p>
    <w:tbl>
      <w:tblPr>
        <w:tblStyle w:val="TableGrid"/>
        <w:tblW w:w="0" w:type="auto"/>
        <w:tblLook w:val="04A0" w:firstRow="1" w:lastRow="0" w:firstColumn="1" w:lastColumn="0" w:noHBand="0" w:noVBand="1"/>
      </w:tblPr>
      <w:tblGrid>
        <w:gridCol w:w="9629"/>
      </w:tblGrid>
      <w:tr w:rsidR="00F36F0C" w14:paraId="0F63B2C3" w14:textId="77777777" w:rsidTr="00F36F0C">
        <w:tc>
          <w:tcPr>
            <w:tcW w:w="9629" w:type="dxa"/>
          </w:tcPr>
          <w:p w14:paraId="2EA80323"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en-US"/>
              </w:rPr>
            </w:pPr>
          </w:p>
          <w:p w14:paraId="057259C9"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en-US"/>
              </w:rPr>
            </w:pPr>
          </w:p>
          <w:p w14:paraId="6D3791BD"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en-US"/>
              </w:rPr>
            </w:pPr>
          </w:p>
          <w:p w14:paraId="0F7DE4E2"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en-US"/>
              </w:rPr>
            </w:pPr>
          </w:p>
          <w:p w14:paraId="187659E7" w14:textId="590D547B"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en-US"/>
              </w:rPr>
            </w:pPr>
          </w:p>
        </w:tc>
      </w:tr>
    </w:tbl>
    <w:p w14:paraId="398BBFC5"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en-US"/>
        </w:rPr>
      </w:pPr>
    </w:p>
    <w:p w14:paraId="57EBA593" w14:textId="68E7C1D4" w:rsidR="00BB19BE" w:rsidRPr="004A7CA5" w:rsidRDefault="00BB19BE" w:rsidP="00F36F0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sidRPr="004A7CA5">
        <w:rPr>
          <w:rFonts w:ascii="Arial" w:hAnsi="Arial"/>
          <w:i/>
          <w:color w:val="2E74B5" w:themeColor="accent1" w:themeShade="BF"/>
        </w:rPr>
        <w:t xml:space="preserve">This section describes whether personal data is transferred beyond the EU or EEA. Example: “The data will not be transferred beyond the EU or EEA.” Note: If research data is stored on external service platforms, e.g. Google Drive, data is likely to be transferred beyond the EEA. Therefore, it is important to mention whether data collected for the thesis is stored on external service providers’ servers, which are not located in the European Economic Area. </w:t>
      </w:r>
    </w:p>
    <w:p w14:paraId="063BDEC2"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en-US"/>
        </w:rPr>
      </w:pPr>
    </w:p>
    <w:p w14:paraId="41DD7099"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en-US"/>
        </w:rPr>
      </w:pPr>
    </w:p>
    <w:p w14:paraId="6735794B" w14:textId="1FACE8FE"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rPr>
      </w:pPr>
      <w:r w:rsidRPr="0039287D">
        <w:rPr>
          <w:rFonts w:ascii="Arial" w:hAnsi="Arial"/>
          <w:b/>
          <w:highlight w:val="lightGray"/>
        </w:rPr>
        <w:t xml:space="preserve">Security of the collected data </w:t>
      </w:r>
      <w:r w:rsidR="00C74B2C" w:rsidRPr="0039287D">
        <w:rPr>
          <w:rFonts w:ascii="Arial" w:hAnsi="Arial"/>
          <w:b/>
          <w:highlight w:val="lightGray"/>
        </w:rPr>
        <w:t xml:space="preserve">/ </w:t>
      </w:r>
      <w:r w:rsidRPr="0039287D">
        <w:rPr>
          <w:rFonts w:ascii="Arial" w:hAnsi="Arial"/>
          <w:b/>
          <w:highlight w:val="lightGray"/>
        </w:rPr>
        <w:t>Safeguarding of the data file</w:t>
      </w:r>
    </w:p>
    <w:p w14:paraId="6FFCC5C7" w14:textId="65B3CD2F" w:rsidR="00BB19BE" w:rsidRPr="004D4E9F" w:rsidRDefault="00BB19BE" w:rsidP="000E0E75">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en-US"/>
        </w:rPr>
      </w:pPr>
    </w:p>
    <w:tbl>
      <w:tblPr>
        <w:tblStyle w:val="TableGrid"/>
        <w:tblW w:w="0" w:type="auto"/>
        <w:tblLook w:val="04A0" w:firstRow="1" w:lastRow="0" w:firstColumn="1" w:lastColumn="0" w:noHBand="0" w:noVBand="1"/>
      </w:tblPr>
      <w:tblGrid>
        <w:gridCol w:w="9629"/>
      </w:tblGrid>
      <w:tr w:rsidR="00F36F0C" w14:paraId="4365DAEC" w14:textId="77777777" w:rsidTr="00F36F0C">
        <w:tc>
          <w:tcPr>
            <w:tcW w:w="9629" w:type="dxa"/>
          </w:tcPr>
          <w:p w14:paraId="689DE858"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2E74B5" w:themeColor="accent1" w:themeShade="BF"/>
              </w:rPr>
            </w:pPr>
          </w:p>
          <w:p w14:paraId="26A3C58A"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2E74B5" w:themeColor="accent1" w:themeShade="BF"/>
              </w:rPr>
            </w:pPr>
          </w:p>
          <w:p w14:paraId="25E78E61"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2E74B5" w:themeColor="accent1" w:themeShade="BF"/>
              </w:rPr>
            </w:pPr>
          </w:p>
          <w:p w14:paraId="29D86E4A"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2E74B5" w:themeColor="accent1" w:themeShade="BF"/>
              </w:rPr>
            </w:pPr>
          </w:p>
          <w:p w14:paraId="33C4F9BB" w14:textId="77777777"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2E74B5" w:themeColor="accent1" w:themeShade="BF"/>
              </w:rPr>
            </w:pPr>
          </w:p>
          <w:p w14:paraId="7B9FFACF" w14:textId="6F0BD3B0" w:rsidR="00F36F0C" w:rsidRDefault="00F36F0C" w:rsidP="00F36F0C">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2E74B5" w:themeColor="accent1" w:themeShade="BF"/>
              </w:rPr>
            </w:pPr>
          </w:p>
        </w:tc>
      </w:tr>
    </w:tbl>
    <w:p w14:paraId="309A5187" w14:textId="77777777" w:rsidR="00F36F0C" w:rsidRDefault="00F36F0C"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hAnsi="Arial"/>
          <w:i/>
          <w:color w:val="2E74B5" w:themeColor="accent1" w:themeShade="BF"/>
        </w:rPr>
      </w:pPr>
    </w:p>
    <w:p w14:paraId="4F3C4A18" w14:textId="46331430" w:rsidR="00BB19BE" w:rsidRPr="00BB19BE" w:rsidRDefault="00BB19BE" w:rsidP="00F36F0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Pr>
          <w:rFonts w:ascii="Arial" w:hAnsi="Arial"/>
          <w:i/>
          <w:color w:val="2E74B5" w:themeColor="accent1" w:themeShade="BF"/>
        </w:rPr>
        <w:t xml:space="preserve">This section </w:t>
      </w:r>
      <w:r w:rsidR="000B1AD6">
        <w:rPr>
          <w:rFonts w:ascii="Arial" w:hAnsi="Arial"/>
          <w:i/>
          <w:color w:val="2E74B5" w:themeColor="accent1" w:themeShade="BF"/>
        </w:rPr>
        <w:t>describes</w:t>
      </w:r>
      <w:r>
        <w:rPr>
          <w:rFonts w:ascii="Arial" w:hAnsi="Arial"/>
          <w:i/>
          <w:color w:val="2E74B5" w:themeColor="accent1" w:themeShade="BF"/>
        </w:rPr>
        <w:t xml:space="preserve"> how the collected data is protected. Explain the safeguards for manual data, e.g. “The collected data is stored in a locked cabinet, and only the authors of the thesis have access to it.” In addition, explain the safeguards in information systems, e.g. “The data is processed on the university's secure servers and may only be accessed by xx.”</w:t>
      </w:r>
    </w:p>
    <w:p w14:paraId="56F35CA6"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en-US"/>
        </w:rPr>
      </w:pPr>
    </w:p>
    <w:p w14:paraId="513635A7" w14:textId="77777777" w:rsidR="00BB19BE" w:rsidRPr="004A7CA5" w:rsidRDefault="00BB19BE" w:rsidP="00F36F0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sidRPr="004A7CA5">
        <w:rPr>
          <w:rFonts w:ascii="Arial" w:hAnsi="Arial"/>
          <w:i/>
          <w:color w:val="2E74B5" w:themeColor="accent1" w:themeShade="BF"/>
        </w:rPr>
        <w:lastRenderedPageBreak/>
        <w:t xml:space="preserve">Remember that you may not disclose details that compromise information security. Describe the safeguards only at a general level.  </w:t>
      </w:r>
    </w:p>
    <w:p w14:paraId="27B53058" w14:textId="77777777" w:rsidR="00BB19BE" w:rsidRPr="004A7CA5"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2E74B5" w:themeColor="accent1" w:themeShade="BF"/>
          <w:lang w:val="en-US"/>
        </w:rPr>
      </w:pPr>
    </w:p>
    <w:p w14:paraId="6D0C704A" w14:textId="683EE5DF" w:rsidR="00BB19BE" w:rsidRDefault="00BB19BE" w:rsidP="00F36F0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i/>
          <w:color w:val="2E74B5" w:themeColor="accent1" w:themeShade="BF"/>
        </w:rPr>
      </w:pPr>
      <w:r w:rsidRPr="004A7CA5">
        <w:rPr>
          <w:rFonts w:ascii="Arial" w:hAnsi="Arial"/>
          <w:i/>
          <w:color w:val="2E74B5" w:themeColor="accent1" w:themeShade="BF"/>
        </w:rPr>
        <w:t>This section also relates when direct identifiers will be removed from the collected data; that is, when the data will be anonymised. If the material is analysed including direct identifiers, this section must give grounds for why direct identifiers are needed in the analysis.</w:t>
      </w:r>
    </w:p>
    <w:p w14:paraId="3E80A4CB" w14:textId="77777777" w:rsidR="0039287D" w:rsidRPr="004A7CA5" w:rsidRDefault="0039287D" w:rsidP="00F36F0C">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p>
    <w:p w14:paraId="113CBC4C" w14:textId="77777777" w:rsidR="00BB19BE" w:rsidRPr="00E15253"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en-US"/>
        </w:rPr>
      </w:pPr>
    </w:p>
    <w:p w14:paraId="62107B5C"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rPr>
      </w:pPr>
      <w:r w:rsidRPr="0039287D">
        <w:rPr>
          <w:rFonts w:ascii="Arial" w:hAnsi="Arial"/>
          <w:b/>
          <w:highlight w:val="lightGray"/>
        </w:rPr>
        <w:t>How long will the data be stored?  / Processing of research material after the project ends</w:t>
      </w:r>
    </w:p>
    <w:p w14:paraId="2D596AC4"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360" w:lineRule="auto"/>
        <w:ind w:left="720" w:right="-142"/>
        <w:contextualSpacing/>
        <w:jc w:val="both"/>
        <w:rPr>
          <w:rFonts w:ascii="Arial" w:eastAsia="Calibri" w:hAnsi="Arial" w:cs="Arial"/>
          <w:lang w:val="en-US"/>
        </w:rPr>
      </w:pPr>
    </w:p>
    <w:tbl>
      <w:tblPr>
        <w:tblStyle w:val="TableGrid"/>
        <w:tblW w:w="0" w:type="auto"/>
        <w:tblLook w:val="04A0" w:firstRow="1" w:lastRow="0" w:firstColumn="1" w:lastColumn="0" w:noHBand="0" w:noVBand="1"/>
      </w:tblPr>
      <w:tblGrid>
        <w:gridCol w:w="9629"/>
      </w:tblGrid>
      <w:tr w:rsidR="004A7CA5" w14:paraId="5408414C" w14:textId="77777777" w:rsidTr="004A7CA5">
        <w:tc>
          <w:tcPr>
            <w:tcW w:w="9629" w:type="dxa"/>
          </w:tcPr>
          <w:p w14:paraId="205D9DD4" w14:textId="77777777" w:rsid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2E74B5" w:themeColor="accent1" w:themeShade="BF"/>
              </w:rPr>
            </w:pPr>
          </w:p>
          <w:p w14:paraId="3DD6CC91" w14:textId="77777777" w:rsid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2E74B5" w:themeColor="accent1" w:themeShade="BF"/>
              </w:rPr>
            </w:pPr>
          </w:p>
          <w:p w14:paraId="6D919924" w14:textId="77777777" w:rsid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2E74B5" w:themeColor="accent1" w:themeShade="BF"/>
              </w:rPr>
            </w:pPr>
          </w:p>
          <w:p w14:paraId="575DF5A9" w14:textId="77777777" w:rsid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2E74B5" w:themeColor="accent1" w:themeShade="BF"/>
              </w:rPr>
            </w:pPr>
          </w:p>
          <w:p w14:paraId="67D1FCBB" w14:textId="77777777" w:rsid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2E74B5" w:themeColor="accent1" w:themeShade="BF"/>
              </w:rPr>
            </w:pPr>
          </w:p>
          <w:p w14:paraId="1D334C71" w14:textId="4AA645D6" w:rsid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2E74B5" w:themeColor="accent1" w:themeShade="BF"/>
              </w:rPr>
            </w:pPr>
          </w:p>
        </w:tc>
      </w:tr>
    </w:tbl>
    <w:p w14:paraId="4F622B94" w14:textId="77777777" w:rsidR="004A7CA5" w:rsidRP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iCs/>
          <w:color w:val="2E74B5" w:themeColor="accent1" w:themeShade="BF"/>
        </w:rPr>
      </w:pPr>
    </w:p>
    <w:p w14:paraId="5A619BB9" w14:textId="042EB9B7" w:rsidR="00BB19BE" w:rsidRPr="004A7CA5" w:rsidRDefault="00BB19BE" w:rsidP="004A7CA5">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sidRPr="004A7CA5">
        <w:rPr>
          <w:rFonts w:ascii="Arial" w:hAnsi="Arial"/>
          <w:i/>
          <w:color w:val="2E74B5" w:themeColor="accent1" w:themeShade="BF"/>
        </w:rPr>
        <w:t xml:space="preserve">This section relates how long the collected data will be stored. If the collected data is archived, this section must also mention whether the data is archived with or without personal identifiers. In addition, explain where the material is archived and for how long. </w:t>
      </w:r>
    </w:p>
    <w:p w14:paraId="3A2564A2" w14:textId="77777777" w:rsidR="004A7CA5" w:rsidRDefault="004A7CA5"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597971A0" w14:textId="77777777" w:rsidR="004A7CA5" w:rsidRDefault="004A7CA5"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28E3A137" w14:textId="47927AAF"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rPr>
      </w:pPr>
      <w:r w:rsidRPr="0039287D">
        <w:rPr>
          <w:rFonts w:ascii="Arial" w:hAnsi="Arial"/>
          <w:b/>
          <w:highlight w:val="lightGray"/>
        </w:rPr>
        <w:t xml:space="preserve">What type of decision-making </w:t>
      </w:r>
      <w:r w:rsidR="00461182" w:rsidRPr="0039287D">
        <w:rPr>
          <w:rFonts w:ascii="Arial" w:hAnsi="Arial"/>
          <w:b/>
          <w:highlight w:val="lightGray"/>
        </w:rPr>
        <w:t>takes place</w:t>
      </w:r>
      <w:r w:rsidRPr="0039287D">
        <w:rPr>
          <w:rFonts w:ascii="Arial" w:hAnsi="Arial"/>
          <w:b/>
          <w:highlight w:val="lightGray"/>
        </w:rPr>
        <w:t>?</w:t>
      </w:r>
      <w:r w:rsidR="00461182" w:rsidRPr="0039287D">
        <w:rPr>
          <w:rFonts w:ascii="Arial" w:hAnsi="Arial"/>
          <w:b/>
          <w:highlight w:val="lightGray"/>
        </w:rPr>
        <w:t xml:space="preserve"> /</w:t>
      </w:r>
      <w:r w:rsidRPr="0039287D">
        <w:rPr>
          <w:rFonts w:ascii="Arial" w:hAnsi="Arial"/>
          <w:b/>
          <w:highlight w:val="lightGray"/>
        </w:rPr>
        <w:t xml:space="preserve"> Automated decision-making</w:t>
      </w:r>
      <w:r>
        <w:rPr>
          <w:rFonts w:ascii="Arial" w:hAnsi="Arial"/>
          <w:b/>
        </w:rPr>
        <w:t xml:space="preserve"> </w:t>
      </w:r>
    </w:p>
    <w:p w14:paraId="3FAC8622"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en-US"/>
        </w:rPr>
      </w:pPr>
    </w:p>
    <w:tbl>
      <w:tblPr>
        <w:tblStyle w:val="TableGrid"/>
        <w:tblW w:w="0" w:type="auto"/>
        <w:tblLook w:val="04A0" w:firstRow="1" w:lastRow="0" w:firstColumn="1" w:lastColumn="0" w:noHBand="0" w:noVBand="1"/>
      </w:tblPr>
      <w:tblGrid>
        <w:gridCol w:w="9629"/>
      </w:tblGrid>
      <w:tr w:rsidR="004A7CA5" w14:paraId="46F8E623" w14:textId="77777777" w:rsidTr="004A7CA5">
        <w:tc>
          <w:tcPr>
            <w:tcW w:w="9629" w:type="dxa"/>
          </w:tcPr>
          <w:p w14:paraId="378A8FB9" w14:textId="77777777" w:rsid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p w14:paraId="13BF7148" w14:textId="77777777" w:rsid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p w14:paraId="158AFF71" w14:textId="77777777" w:rsid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p w14:paraId="24BD9910" w14:textId="77777777" w:rsid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p w14:paraId="27CE568A" w14:textId="77777777" w:rsid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p w14:paraId="3AFE4063" w14:textId="18A5B2F0" w:rsid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hAnsi="Arial"/>
                <w:iCs/>
                <w:color w:val="5B9BD5" w:themeColor="accent1"/>
              </w:rPr>
            </w:pPr>
          </w:p>
        </w:tc>
      </w:tr>
    </w:tbl>
    <w:p w14:paraId="3C047855" w14:textId="77777777" w:rsidR="004A7CA5" w:rsidRPr="004A7CA5" w:rsidRDefault="004A7CA5" w:rsidP="004A7CA5">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iCs/>
          <w:color w:val="5B9BD5" w:themeColor="accent1"/>
        </w:rPr>
      </w:pPr>
    </w:p>
    <w:p w14:paraId="58A2A74F" w14:textId="7FD6F7B6" w:rsidR="00BB19BE" w:rsidRDefault="00BB19BE" w:rsidP="004A7CA5">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hAnsi="Arial"/>
          <w:i/>
          <w:color w:val="2E74B5" w:themeColor="accent1" w:themeShade="BF"/>
        </w:rPr>
      </w:pPr>
      <w:r w:rsidRPr="004A7CA5">
        <w:rPr>
          <w:rFonts w:ascii="Arial" w:hAnsi="Arial"/>
          <w:i/>
          <w:color w:val="2E74B5" w:themeColor="accent1" w:themeShade="BF"/>
        </w:rPr>
        <w:t>This section relates whether the personal data processing involves automated decision-making. Example: “No automated decision-making takes place in the data processing.”</w:t>
      </w:r>
    </w:p>
    <w:p w14:paraId="72F95D2F"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5B9BD5" w:themeColor="accent1"/>
          <w:lang w:val="en-US"/>
        </w:rPr>
      </w:pPr>
    </w:p>
    <w:p w14:paraId="23CCDBB7" w14:textId="77777777" w:rsidR="004A7CA5" w:rsidRDefault="004A7CA5"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hAnsi="Arial"/>
          <w:b/>
          <w:highlight w:val="darkGray"/>
        </w:rPr>
      </w:pPr>
    </w:p>
    <w:p w14:paraId="6378CBF5" w14:textId="61EB87FD"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rPr>
      </w:pPr>
      <w:r w:rsidRPr="0039287D">
        <w:rPr>
          <w:rFonts w:ascii="Arial" w:hAnsi="Arial"/>
          <w:b/>
          <w:highlight w:val="lightGray"/>
        </w:rPr>
        <w:t>Your rights</w:t>
      </w:r>
      <w:r w:rsidR="00461182" w:rsidRPr="0039287D">
        <w:rPr>
          <w:rFonts w:ascii="Arial" w:hAnsi="Arial"/>
          <w:b/>
          <w:highlight w:val="lightGray"/>
        </w:rPr>
        <w:t xml:space="preserve"> /</w:t>
      </w:r>
      <w:r w:rsidRPr="0039287D">
        <w:rPr>
          <w:rFonts w:ascii="Arial" w:hAnsi="Arial"/>
          <w:b/>
          <w:highlight w:val="lightGray"/>
        </w:rPr>
        <w:t xml:space="preserve"> Rights of the data subject</w:t>
      </w:r>
      <w:r>
        <w:rPr>
          <w:rFonts w:ascii="Arial" w:hAnsi="Arial"/>
          <w:b/>
        </w:rPr>
        <w:t xml:space="preserve"> </w:t>
      </w:r>
      <w:bookmarkStart w:id="0" w:name="_GoBack"/>
      <w:bookmarkEnd w:id="0"/>
    </w:p>
    <w:p w14:paraId="2C3567D2"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rPr>
          <w:rFonts w:ascii="Arial" w:eastAsia="Calibri" w:hAnsi="Arial" w:cs="Arial"/>
          <w:lang w:val="en-US"/>
        </w:rPr>
      </w:pPr>
    </w:p>
    <w:p w14:paraId="17DCB9C2" w14:textId="53951B96" w:rsidR="00BB19BE" w:rsidRPr="00792CC7" w:rsidRDefault="00BB19BE" w:rsidP="004A7CA5">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rPr>
      </w:pPr>
      <w:r w:rsidRPr="00792CC7">
        <w:rPr>
          <w:rFonts w:ascii="Arial" w:hAnsi="Arial" w:cs="Arial"/>
        </w:rPr>
        <w:t>Data subjects have the right to withdraw their consent if the data processing is based on consent. Data collected before the data subject withdraws his/her consent may be used as a part of the research data.</w:t>
      </w:r>
    </w:p>
    <w:p w14:paraId="09CF127C" w14:textId="77777777" w:rsidR="00BB19BE" w:rsidRPr="00792CC7" w:rsidRDefault="00BB19BE" w:rsidP="004A7CA5">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en-US"/>
        </w:rPr>
      </w:pPr>
    </w:p>
    <w:p w14:paraId="6804CBB4" w14:textId="77777777" w:rsidR="00BB19BE" w:rsidRPr="00792CC7" w:rsidRDefault="00BB19BE" w:rsidP="004A7CA5">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rPr>
      </w:pPr>
      <w:r w:rsidRPr="00792CC7">
        <w:rPr>
          <w:rFonts w:ascii="Arial" w:hAnsi="Arial" w:cs="Arial"/>
        </w:rPr>
        <w:t>Data subjects have the right to lodge a complaint with the Data Protection Ombudsman if the subjects consider that the data processing regarding them is in breach of data processing legislation in force.</w:t>
      </w:r>
    </w:p>
    <w:p w14:paraId="1B079C1F" w14:textId="77777777" w:rsidR="00BB19BE" w:rsidRPr="00792CC7" w:rsidRDefault="00BB19BE" w:rsidP="004A7CA5">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en-US"/>
        </w:rPr>
      </w:pPr>
    </w:p>
    <w:p w14:paraId="0DFD220A" w14:textId="77777777" w:rsidR="00BB19BE" w:rsidRPr="00792CC7" w:rsidRDefault="00BB19BE" w:rsidP="004A7CA5">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rPr>
      </w:pPr>
      <w:r w:rsidRPr="00792CC7">
        <w:rPr>
          <w:rFonts w:ascii="Arial" w:hAnsi="Arial" w:cs="Arial"/>
        </w:rPr>
        <w:t>Data subjects have the following rights under the EU’s General Data Protection Regulation:</w:t>
      </w:r>
    </w:p>
    <w:p w14:paraId="430F85C4" w14:textId="77777777" w:rsidR="00BB19BE" w:rsidRPr="00792CC7" w:rsidRDefault="00BB19BE" w:rsidP="004A7CA5">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rPr>
      </w:pPr>
      <w:r w:rsidRPr="00792CC7">
        <w:rPr>
          <w:rFonts w:ascii="Arial" w:hAnsi="Arial" w:cs="Arial"/>
        </w:rPr>
        <w:t>Right of access to data concerning the data subject</w:t>
      </w:r>
    </w:p>
    <w:p w14:paraId="458B8985" w14:textId="77777777" w:rsidR="00BB19BE" w:rsidRPr="00792CC7" w:rsidRDefault="00BB19BE" w:rsidP="004A7CA5">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rPr>
      </w:pPr>
      <w:r w:rsidRPr="00792CC7">
        <w:rPr>
          <w:rFonts w:ascii="Arial" w:hAnsi="Arial" w:cs="Arial"/>
        </w:rPr>
        <w:t xml:space="preserve">Right to rectification of data </w:t>
      </w:r>
    </w:p>
    <w:p w14:paraId="15277A93" w14:textId="3BA29EC5" w:rsidR="00BB19BE" w:rsidRPr="00792CC7" w:rsidRDefault="00BB19BE" w:rsidP="004A7CA5">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rPr>
      </w:pPr>
      <w:r w:rsidRPr="00792CC7">
        <w:rPr>
          <w:rFonts w:ascii="Arial" w:hAnsi="Arial" w:cs="Arial"/>
        </w:rPr>
        <w:t>Right to erasure of data</w:t>
      </w:r>
      <w:r w:rsidR="00585FDF" w:rsidRPr="00792CC7">
        <w:rPr>
          <w:rFonts w:ascii="Arial" w:hAnsi="Arial" w:cs="Arial"/>
        </w:rPr>
        <w:t>.</w:t>
      </w:r>
      <w:r w:rsidRPr="00792CC7">
        <w:rPr>
          <w:rFonts w:ascii="Arial" w:hAnsi="Arial" w:cs="Arial"/>
        </w:rPr>
        <w:t xml:space="preserve"> The right to erasure shall not apply if the processing is necessary for archiving purposes in the public interest, scientific or historical research purposes or statistical purposes if the right to erasure prevents or significantly hinders the data processing.</w:t>
      </w:r>
    </w:p>
    <w:p w14:paraId="26962947" w14:textId="77777777" w:rsidR="00BB19BE" w:rsidRPr="00792CC7" w:rsidRDefault="00BB19BE" w:rsidP="004A7CA5">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rPr>
      </w:pPr>
      <w:r w:rsidRPr="00792CC7">
        <w:rPr>
          <w:rFonts w:ascii="Arial" w:hAnsi="Arial" w:cs="Arial"/>
        </w:rPr>
        <w:t>Right to restriction of processing</w:t>
      </w:r>
    </w:p>
    <w:p w14:paraId="69BA5465" w14:textId="77777777" w:rsidR="00BB19BE" w:rsidRPr="00792CC7" w:rsidRDefault="00BB19BE" w:rsidP="004A7CA5">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rPr>
      </w:pPr>
      <w:r w:rsidRPr="00792CC7">
        <w:rPr>
          <w:rFonts w:ascii="Arial" w:hAnsi="Arial" w:cs="Arial"/>
        </w:rPr>
        <w:t>Right to data portability to another data controller.</w:t>
      </w:r>
    </w:p>
    <w:p w14:paraId="2C448B19"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en-US"/>
        </w:rPr>
      </w:pPr>
    </w:p>
    <w:p w14:paraId="2D1C30B6" w14:textId="651440DE" w:rsidR="004A7CA5" w:rsidRDefault="004A7CA5"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55096155" w14:textId="63E7EE2A" w:rsidR="0039287D" w:rsidRDefault="0039287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53A8BDDD" w14:textId="0B88A3C0" w:rsidR="0039287D" w:rsidRDefault="0039287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13FEB5C6" w14:textId="77777777" w:rsidR="0039287D" w:rsidRDefault="0039287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7469E448" w14:textId="77777777" w:rsidR="004A7CA5" w:rsidRDefault="004A7CA5"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5C9900D7" w14:textId="61956AA5"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rPr>
      </w:pPr>
      <w:r w:rsidRPr="0039287D">
        <w:rPr>
          <w:rFonts w:ascii="Arial" w:hAnsi="Arial"/>
          <w:b/>
          <w:highlight w:val="lightGray"/>
        </w:rPr>
        <w:lastRenderedPageBreak/>
        <w:t>Data filing system</w:t>
      </w:r>
    </w:p>
    <w:p w14:paraId="3C292C7C" w14:textId="129C6425" w:rsidR="00B70C42" w:rsidRDefault="00B70C42"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rPr>
      </w:pPr>
    </w:p>
    <w:tbl>
      <w:tblPr>
        <w:tblStyle w:val="TableGrid"/>
        <w:tblW w:w="0" w:type="auto"/>
        <w:tblLook w:val="04A0" w:firstRow="1" w:lastRow="0" w:firstColumn="1" w:lastColumn="0" w:noHBand="0" w:noVBand="1"/>
      </w:tblPr>
      <w:tblGrid>
        <w:gridCol w:w="9629"/>
      </w:tblGrid>
      <w:tr w:rsidR="00B70C42" w14:paraId="28E8A16B" w14:textId="77777777" w:rsidTr="00B70C42">
        <w:tc>
          <w:tcPr>
            <w:tcW w:w="9629" w:type="dxa"/>
          </w:tcPr>
          <w:p w14:paraId="374BC21B" w14:textId="77777777" w:rsidR="00B70C42" w:rsidRDefault="00B70C42"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hAnsi="Arial"/>
                <w:b/>
              </w:rPr>
            </w:pPr>
          </w:p>
          <w:p w14:paraId="06F6CC42" w14:textId="77777777" w:rsidR="00B70C42" w:rsidRDefault="00B70C42"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hAnsi="Arial"/>
                <w:b/>
              </w:rPr>
            </w:pPr>
          </w:p>
          <w:p w14:paraId="2F022516" w14:textId="77777777" w:rsidR="00B70C42" w:rsidRDefault="00B70C42"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hAnsi="Arial"/>
                <w:b/>
              </w:rPr>
            </w:pPr>
          </w:p>
          <w:p w14:paraId="6E31FEEE" w14:textId="77777777" w:rsidR="00B70C42" w:rsidRDefault="00B70C42"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hAnsi="Arial"/>
                <w:b/>
              </w:rPr>
            </w:pPr>
          </w:p>
          <w:p w14:paraId="1AC23E9C" w14:textId="00559496" w:rsidR="00B70C42" w:rsidRDefault="00B70C42"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hAnsi="Arial"/>
                <w:b/>
              </w:rPr>
            </w:pPr>
          </w:p>
        </w:tc>
      </w:tr>
    </w:tbl>
    <w:p w14:paraId="74C2323C" w14:textId="77777777" w:rsidR="00BB19BE" w:rsidRPr="004D4E9F" w:rsidRDefault="00BB19BE" w:rsidP="0039287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en-US"/>
        </w:rPr>
      </w:pPr>
    </w:p>
    <w:p w14:paraId="590E2AD8" w14:textId="77777777" w:rsidR="00BB19BE" w:rsidRPr="00B70C42"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2E74B5" w:themeColor="accent1" w:themeShade="BF"/>
        </w:rPr>
      </w:pPr>
      <w:r w:rsidRPr="00B70C42">
        <w:rPr>
          <w:rFonts w:ascii="Arial" w:hAnsi="Arial"/>
          <w:i/>
          <w:color w:val="2E74B5" w:themeColor="accent1" w:themeShade="BF"/>
        </w:rPr>
        <w:t>Mention the following:</w:t>
      </w:r>
    </w:p>
    <w:p w14:paraId="0F8E94D6" w14:textId="77777777" w:rsidR="00BB19BE" w:rsidRPr="00B70C42" w:rsidRDefault="00BB19BE" w:rsidP="00BB19BE">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sidRPr="00B70C42">
        <w:rPr>
          <w:rFonts w:ascii="Arial" w:hAnsi="Arial"/>
          <w:i/>
          <w:color w:val="2E74B5" w:themeColor="accent1" w:themeShade="BF"/>
        </w:rPr>
        <w:t>Name of data file</w:t>
      </w:r>
    </w:p>
    <w:p w14:paraId="6BF08C96" w14:textId="77777777" w:rsidR="00BB19BE" w:rsidRPr="00B70C42" w:rsidRDefault="00BB19BE" w:rsidP="00BB19BE">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sidRPr="00B70C42">
        <w:rPr>
          <w:rFonts w:ascii="Arial" w:hAnsi="Arial"/>
          <w:i/>
          <w:color w:val="2E74B5" w:themeColor="accent1" w:themeShade="BF"/>
        </w:rPr>
        <w:t>Non-recurring or follow-up research</w:t>
      </w:r>
    </w:p>
    <w:p w14:paraId="064E5533" w14:textId="77777777" w:rsidR="00BB19BE" w:rsidRPr="00B70C42" w:rsidRDefault="00BB19BE" w:rsidP="00BB19BE">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sidRPr="00B70C42">
        <w:rPr>
          <w:rFonts w:ascii="Arial" w:hAnsi="Arial"/>
          <w:i/>
          <w:color w:val="2E74B5" w:themeColor="accent1" w:themeShade="BF"/>
        </w:rPr>
        <w:t>Duration of research</w:t>
      </w:r>
    </w:p>
    <w:p w14:paraId="06916403" w14:textId="6108780E" w:rsidR="00AE6D5F" w:rsidRPr="00B70C42" w:rsidRDefault="00BB19BE" w:rsidP="00AE6D5F">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sidRPr="00B70C42">
        <w:rPr>
          <w:rFonts w:ascii="Arial" w:hAnsi="Arial"/>
          <w:i/>
          <w:color w:val="2E74B5" w:themeColor="accent1" w:themeShade="BF"/>
        </w:rPr>
        <w:t>Duration of data storage</w:t>
      </w:r>
    </w:p>
    <w:p w14:paraId="7F7A4AB8" w14:textId="77777777" w:rsidR="00AE6D5F" w:rsidRPr="00AE6D5F" w:rsidRDefault="00AE6D5F" w:rsidP="00AE6D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p>
    <w:p w14:paraId="2AA8A2B1"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227622EA" w14:textId="2048475F"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rPr>
      </w:pPr>
      <w:r w:rsidRPr="0039287D">
        <w:rPr>
          <w:rFonts w:ascii="Arial" w:hAnsi="Arial"/>
          <w:b/>
          <w:highlight w:val="lightGray"/>
        </w:rPr>
        <w:t>Data controller and contact person</w:t>
      </w:r>
    </w:p>
    <w:p w14:paraId="36E412AC" w14:textId="66AD11E5"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rPr>
      </w:pPr>
    </w:p>
    <w:tbl>
      <w:tblPr>
        <w:tblStyle w:val="TableGrid"/>
        <w:tblW w:w="0" w:type="auto"/>
        <w:tblLook w:val="04A0" w:firstRow="1" w:lastRow="0" w:firstColumn="1" w:lastColumn="0" w:noHBand="0" w:noVBand="1"/>
      </w:tblPr>
      <w:tblGrid>
        <w:gridCol w:w="9629"/>
      </w:tblGrid>
      <w:tr w:rsidR="00DB50A9" w14:paraId="1DE0963A" w14:textId="77777777" w:rsidTr="00DB50A9">
        <w:tc>
          <w:tcPr>
            <w:tcW w:w="9629" w:type="dxa"/>
          </w:tcPr>
          <w:p w14:paraId="50BB3986" w14:textId="77777777"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b/>
              </w:rPr>
            </w:pPr>
          </w:p>
          <w:p w14:paraId="7FFB0EE5" w14:textId="77777777"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b/>
              </w:rPr>
            </w:pPr>
          </w:p>
          <w:p w14:paraId="46FA7421" w14:textId="77777777"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b/>
              </w:rPr>
            </w:pPr>
          </w:p>
          <w:p w14:paraId="451C7205" w14:textId="77777777"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b/>
              </w:rPr>
            </w:pPr>
          </w:p>
          <w:p w14:paraId="791B0D77" w14:textId="1145FD8B"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b/>
              </w:rPr>
            </w:pPr>
          </w:p>
        </w:tc>
      </w:tr>
    </w:tbl>
    <w:p w14:paraId="292630D8" w14:textId="77777777" w:rsidR="00BB19BE" w:rsidRPr="00BB19BE" w:rsidRDefault="00BB19BE" w:rsidP="0039287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392C8D09" w14:textId="77777777" w:rsidR="00BB19BE" w:rsidRPr="00DB50A9" w:rsidRDefault="00BB19BE" w:rsidP="00DB50A9">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sidRPr="00DB50A9">
        <w:rPr>
          <w:rFonts w:ascii="Arial" w:hAnsi="Arial"/>
          <w:i/>
          <w:color w:val="2E74B5" w:themeColor="accent1" w:themeShade="BF"/>
        </w:rPr>
        <w:t>Give the name and contact information of the data controller and contact person (may be one and the same).</w:t>
      </w:r>
    </w:p>
    <w:p w14:paraId="7D2B5F71" w14:textId="77777777" w:rsidR="00BB19BE" w:rsidRPr="00E15253"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en-US"/>
        </w:rPr>
      </w:pPr>
    </w:p>
    <w:p w14:paraId="78CC1DED" w14:textId="77777777"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5A3E88B0" w14:textId="77777777"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highlight w:val="darkGray"/>
        </w:rPr>
      </w:pPr>
    </w:p>
    <w:p w14:paraId="03F975B4" w14:textId="49A501B0"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rPr>
      </w:pPr>
      <w:r w:rsidRPr="0039287D">
        <w:rPr>
          <w:rFonts w:ascii="Arial" w:hAnsi="Arial"/>
          <w:b/>
          <w:highlight w:val="lightGray"/>
        </w:rPr>
        <w:t>Researchers</w:t>
      </w:r>
    </w:p>
    <w:p w14:paraId="4E6F6005" w14:textId="21C37A1B"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hAnsi="Arial"/>
          <w:b/>
        </w:rPr>
      </w:pPr>
    </w:p>
    <w:tbl>
      <w:tblPr>
        <w:tblStyle w:val="TableGrid"/>
        <w:tblW w:w="0" w:type="auto"/>
        <w:tblLook w:val="04A0" w:firstRow="1" w:lastRow="0" w:firstColumn="1" w:lastColumn="0" w:noHBand="0" w:noVBand="1"/>
      </w:tblPr>
      <w:tblGrid>
        <w:gridCol w:w="9629"/>
      </w:tblGrid>
      <w:tr w:rsidR="00DB50A9" w14:paraId="34970E31" w14:textId="77777777" w:rsidTr="00DB50A9">
        <w:tc>
          <w:tcPr>
            <w:tcW w:w="9629" w:type="dxa"/>
          </w:tcPr>
          <w:p w14:paraId="3007EEE7" w14:textId="77777777"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hAnsi="Arial"/>
                <w:b/>
              </w:rPr>
            </w:pPr>
          </w:p>
          <w:p w14:paraId="26D481C0" w14:textId="77777777"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hAnsi="Arial"/>
                <w:b/>
              </w:rPr>
            </w:pPr>
          </w:p>
          <w:p w14:paraId="426EC702" w14:textId="77777777"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hAnsi="Arial"/>
                <w:b/>
              </w:rPr>
            </w:pPr>
          </w:p>
          <w:p w14:paraId="4B369315" w14:textId="77777777"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hAnsi="Arial"/>
                <w:b/>
              </w:rPr>
            </w:pPr>
          </w:p>
          <w:p w14:paraId="57426315" w14:textId="77777777"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hAnsi="Arial"/>
                <w:b/>
              </w:rPr>
            </w:pPr>
          </w:p>
          <w:p w14:paraId="5C9754A4" w14:textId="07B5747C" w:rsidR="00DB50A9" w:rsidRDefault="00DB50A9"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hAnsi="Arial"/>
                <w:b/>
              </w:rPr>
            </w:pPr>
          </w:p>
        </w:tc>
      </w:tr>
    </w:tbl>
    <w:p w14:paraId="1425336A"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en-US"/>
        </w:rPr>
      </w:pPr>
    </w:p>
    <w:p w14:paraId="723225BF" w14:textId="77777777" w:rsidR="00BB19BE" w:rsidRPr="00DB50A9" w:rsidRDefault="00BB19BE" w:rsidP="00DB50A9">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rPr>
      </w:pPr>
      <w:r w:rsidRPr="00DB50A9">
        <w:rPr>
          <w:rFonts w:ascii="Arial" w:hAnsi="Arial"/>
          <w:i/>
          <w:color w:val="2E74B5" w:themeColor="accent1" w:themeShade="BF"/>
        </w:rPr>
        <w:t>This section lists the persons who during the research project have the right to process information in the data filing system (researchers and others).</w:t>
      </w:r>
    </w:p>
    <w:p w14:paraId="08DF1217"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en-US"/>
        </w:rPr>
      </w:pPr>
    </w:p>
    <w:p w14:paraId="70C5C003"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en-US"/>
        </w:rPr>
      </w:pPr>
    </w:p>
    <w:p w14:paraId="6D64341D"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en-US"/>
        </w:rPr>
      </w:pPr>
    </w:p>
    <w:p w14:paraId="383034A5"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en-US"/>
        </w:rPr>
      </w:pPr>
    </w:p>
    <w:p w14:paraId="2C607E60"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rPr>
          <w:rFonts w:ascii="Arial" w:eastAsia="Calibri" w:hAnsi="Arial" w:cs="Arial"/>
          <w:i/>
          <w:lang w:val="en-US"/>
        </w:rPr>
      </w:pPr>
    </w:p>
    <w:p w14:paraId="0CDCF9F3" w14:textId="77777777" w:rsidR="00BB19BE" w:rsidRPr="004D4E9F"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rPr>
          <w:rFonts w:ascii="Arial" w:eastAsia="Calibri" w:hAnsi="Arial" w:cs="Arial"/>
          <w:lang w:val="en-US"/>
        </w:rPr>
      </w:pPr>
    </w:p>
    <w:p w14:paraId="146DA749" w14:textId="77777777" w:rsidR="00BB19BE" w:rsidRPr="004D4E9F" w:rsidRDefault="00BB19BE" w:rsidP="00BB19BE">
      <w:pPr>
        <w:tabs>
          <w:tab w:val="left" w:pos="2552"/>
          <w:tab w:val="left" w:pos="5245"/>
        </w:tabs>
        <w:autoSpaceDE w:val="0"/>
        <w:autoSpaceDN w:val="0"/>
        <w:adjustRightInd w:val="0"/>
        <w:spacing w:after="0" w:line="360" w:lineRule="auto"/>
        <w:jc w:val="both"/>
        <w:rPr>
          <w:rFonts w:ascii="Arial" w:eastAsia="Calibri" w:hAnsi="Arial" w:cs="Arial"/>
          <w:lang w:val="en-US"/>
        </w:rPr>
      </w:pPr>
    </w:p>
    <w:p w14:paraId="4DB76459" w14:textId="77777777" w:rsidR="005F509B" w:rsidRPr="004D4E9F" w:rsidRDefault="005F509B">
      <w:pPr>
        <w:rPr>
          <w:lang w:val="en-US"/>
        </w:rPr>
      </w:pPr>
    </w:p>
    <w:sectPr w:rsidR="005F509B" w:rsidRPr="004D4E9F" w:rsidSect="00FB043B">
      <w:headerReference w:type="even" r:id="rId12"/>
      <w:headerReference w:type="default" r:id="rId13"/>
      <w:headerReference w:type="first" r:id="rId14"/>
      <w:pgSz w:w="11907" w:h="16839" w:code="9"/>
      <w:pgMar w:top="794" w:right="1134" w:bottom="794" w:left="1134" w:header="709"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CE695" w14:textId="77777777" w:rsidR="00A26AF8" w:rsidRDefault="008C0B3B">
      <w:pPr>
        <w:spacing w:after="0" w:line="240" w:lineRule="auto"/>
      </w:pPr>
      <w:r>
        <w:separator/>
      </w:r>
    </w:p>
  </w:endnote>
  <w:endnote w:type="continuationSeparator" w:id="0">
    <w:p w14:paraId="276EE42F" w14:textId="77777777" w:rsidR="00A26AF8" w:rsidRDefault="008C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6286C" w14:textId="77777777" w:rsidR="00A26AF8" w:rsidRDefault="008C0B3B">
      <w:pPr>
        <w:spacing w:after="0" w:line="240" w:lineRule="auto"/>
      </w:pPr>
      <w:r>
        <w:separator/>
      </w:r>
    </w:p>
  </w:footnote>
  <w:footnote w:type="continuationSeparator" w:id="0">
    <w:p w14:paraId="7B6347A9" w14:textId="77777777" w:rsidR="00A26AF8" w:rsidRDefault="008C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B2B2" w14:textId="66FE6438" w:rsidR="00DD18F8" w:rsidRDefault="0039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3941" w14:textId="4857AD02" w:rsidR="00DD18F8" w:rsidRDefault="00392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61DC" w14:textId="6A62AFC7" w:rsidR="00FB043B" w:rsidRDefault="0039287D">
    <w:pPr>
      <w:pStyle w:val="Header"/>
    </w:pPr>
  </w:p>
  <w:p w14:paraId="07992445" w14:textId="77777777" w:rsidR="00FB043B" w:rsidRDefault="0039287D">
    <w:pPr>
      <w:pStyle w:val="Header"/>
    </w:pPr>
  </w:p>
  <w:p w14:paraId="19111B8C" w14:textId="77777777" w:rsidR="00FB043B" w:rsidRDefault="0039287D">
    <w:pPr>
      <w:pStyle w:val="Header"/>
    </w:pPr>
  </w:p>
  <w:p w14:paraId="405A9157" w14:textId="77777777" w:rsidR="00FB043B" w:rsidRDefault="0039287D">
    <w:pPr>
      <w:pStyle w:val="Header"/>
    </w:pPr>
  </w:p>
  <w:p w14:paraId="6D869B62" w14:textId="77777777" w:rsidR="00FB043B" w:rsidRDefault="0039287D">
    <w:pPr>
      <w:pStyle w:val="Header"/>
    </w:pPr>
  </w:p>
  <w:p w14:paraId="6003E434" w14:textId="77777777" w:rsidR="00FB043B" w:rsidRDefault="0039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808E4"/>
    <w:multiLevelType w:val="hybridMultilevel"/>
    <w:tmpl w:val="8B86327A"/>
    <w:lvl w:ilvl="0" w:tplc="6F50A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76322E"/>
    <w:multiLevelType w:val="hybridMultilevel"/>
    <w:tmpl w:val="26805A58"/>
    <w:lvl w:ilvl="0" w:tplc="F5FA1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BE"/>
    <w:rsid w:val="00024FF0"/>
    <w:rsid w:val="0003252F"/>
    <w:rsid w:val="0003409C"/>
    <w:rsid w:val="000B1AD6"/>
    <w:rsid w:val="000E0E75"/>
    <w:rsid w:val="00114FF1"/>
    <w:rsid w:val="00162510"/>
    <w:rsid w:val="001D114A"/>
    <w:rsid w:val="00291120"/>
    <w:rsid w:val="00390D2B"/>
    <w:rsid w:val="0039287D"/>
    <w:rsid w:val="003B7E0B"/>
    <w:rsid w:val="00461182"/>
    <w:rsid w:val="00472C01"/>
    <w:rsid w:val="004A7CA5"/>
    <w:rsid w:val="004D4E9F"/>
    <w:rsid w:val="005526D9"/>
    <w:rsid w:val="00585FDF"/>
    <w:rsid w:val="005F509B"/>
    <w:rsid w:val="006000D3"/>
    <w:rsid w:val="00792CC7"/>
    <w:rsid w:val="007B3FB9"/>
    <w:rsid w:val="008214DB"/>
    <w:rsid w:val="008A0F6C"/>
    <w:rsid w:val="008C0B3B"/>
    <w:rsid w:val="00934C87"/>
    <w:rsid w:val="009E2404"/>
    <w:rsid w:val="009F4253"/>
    <w:rsid w:val="00A26AF8"/>
    <w:rsid w:val="00AE6D5F"/>
    <w:rsid w:val="00B2100D"/>
    <w:rsid w:val="00B405E4"/>
    <w:rsid w:val="00B70C42"/>
    <w:rsid w:val="00BB19BE"/>
    <w:rsid w:val="00BD20CB"/>
    <w:rsid w:val="00C74B2C"/>
    <w:rsid w:val="00DA0B65"/>
    <w:rsid w:val="00DB50A9"/>
    <w:rsid w:val="00E15253"/>
    <w:rsid w:val="00EA7C01"/>
    <w:rsid w:val="00F36F0C"/>
    <w:rsid w:val="00F41E96"/>
    <w:rsid w:val="00FD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5D2B2"/>
  <w15:chartTrackingRefBased/>
  <w15:docId w15:val="{AECDA2A0-375B-4882-BC98-5AA48BE9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9BE"/>
    <w:pPr>
      <w:tabs>
        <w:tab w:val="center" w:pos="4680"/>
        <w:tab w:val="right" w:pos="9360"/>
      </w:tabs>
      <w:autoSpaceDE w:val="0"/>
      <w:autoSpaceDN w:val="0"/>
      <w:adjustRightInd w:val="0"/>
      <w:spacing w:after="0" w:line="240" w:lineRule="auto"/>
    </w:pPr>
    <w:rPr>
      <w:rFonts w:ascii="Arial" w:eastAsia="Calibri" w:hAnsi="Arial" w:cs="Arial"/>
    </w:rPr>
  </w:style>
  <w:style w:type="character" w:customStyle="1" w:styleId="HeaderChar">
    <w:name w:val="Header Char"/>
    <w:basedOn w:val="DefaultParagraphFont"/>
    <w:link w:val="Header"/>
    <w:uiPriority w:val="99"/>
    <w:rsid w:val="00BB19BE"/>
    <w:rPr>
      <w:rFonts w:ascii="Arial" w:eastAsia="Calibri" w:hAnsi="Arial" w:cs="Arial"/>
      <w:lang w:val="en-GB"/>
    </w:rPr>
  </w:style>
  <w:style w:type="character" w:styleId="CommentReference">
    <w:name w:val="annotation reference"/>
    <w:basedOn w:val="DefaultParagraphFont"/>
    <w:uiPriority w:val="99"/>
    <w:semiHidden/>
    <w:unhideWhenUsed/>
    <w:rsid w:val="00BB19BE"/>
    <w:rPr>
      <w:sz w:val="16"/>
      <w:szCs w:val="16"/>
    </w:rPr>
  </w:style>
  <w:style w:type="paragraph" w:styleId="CommentText">
    <w:name w:val="annotation text"/>
    <w:basedOn w:val="Normal"/>
    <w:link w:val="CommentTextChar"/>
    <w:uiPriority w:val="99"/>
    <w:semiHidden/>
    <w:unhideWhenUsed/>
    <w:rsid w:val="00BB19BE"/>
    <w:pPr>
      <w:autoSpaceDE w:val="0"/>
      <w:autoSpaceDN w:val="0"/>
      <w:adjustRightInd w:val="0"/>
      <w:spacing w:after="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BB19BE"/>
    <w:rPr>
      <w:rFonts w:ascii="Arial" w:eastAsia="Calibri" w:hAnsi="Arial" w:cs="Arial"/>
      <w:sz w:val="20"/>
      <w:szCs w:val="20"/>
      <w:lang w:val="en-GB"/>
    </w:rPr>
  </w:style>
  <w:style w:type="paragraph" w:styleId="BalloonText">
    <w:name w:val="Balloon Text"/>
    <w:basedOn w:val="Normal"/>
    <w:link w:val="BalloonTextChar"/>
    <w:uiPriority w:val="99"/>
    <w:semiHidden/>
    <w:unhideWhenUsed/>
    <w:rsid w:val="00BB1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4C87"/>
    <w:pPr>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34C87"/>
    <w:rPr>
      <w:rFonts w:ascii="Arial" w:eastAsia="Calibri" w:hAnsi="Arial" w:cs="Arial"/>
      <w:b/>
      <w:bCs/>
      <w:sz w:val="20"/>
      <w:szCs w:val="20"/>
      <w:lang w:val="en-GB"/>
    </w:rPr>
  </w:style>
  <w:style w:type="table" w:styleId="TableGrid">
    <w:name w:val="Table Grid"/>
    <w:basedOn w:val="TableNormal"/>
    <w:uiPriority w:val="39"/>
    <w:rsid w:val="004D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252F"/>
    <w:rPr>
      <w:color w:val="0563C1" w:themeColor="hyperlink"/>
      <w:u w:val="single"/>
    </w:rPr>
  </w:style>
  <w:style w:type="character" w:styleId="UnresolvedMention">
    <w:name w:val="Unresolved Mention"/>
    <w:basedOn w:val="DefaultParagraphFont"/>
    <w:uiPriority w:val="99"/>
    <w:semiHidden/>
    <w:unhideWhenUsed/>
    <w:rsid w:val="0003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jo-riitta.jarvinen@lut.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D052C69571584BA10F8ED101D50D95" ma:contentTypeVersion="13" ma:contentTypeDescription="Create a new document." ma:contentTypeScope="" ma:versionID="0eb0d7f747c7e7c06217a56e35f0b5f1">
  <xsd:schema xmlns:xsd="http://www.w3.org/2001/XMLSchema" xmlns:xs="http://www.w3.org/2001/XMLSchema" xmlns:p="http://schemas.microsoft.com/office/2006/metadata/properties" xmlns:ns3="4e352dd5-739b-402c-aa33-dfc1b5b75471" xmlns:ns4="74e959b2-e13f-4046-9f47-02e40d3fda51" targetNamespace="http://schemas.microsoft.com/office/2006/metadata/properties" ma:root="true" ma:fieldsID="6de7773cf62f13633cc1ee223889f27e" ns3:_="" ns4:_="">
    <xsd:import namespace="4e352dd5-739b-402c-aa33-dfc1b5b75471"/>
    <xsd:import namespace="74e959b2-e13f-4046-9f47-02e40d3fda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52dd5-739b-402c-aa33-dfc1b5b75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959b2-e13f-4046-9f47-02e40d3fd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72AB-8D4A-4BBC-93A8-39C89B7BABC9}">
  <ds:schemaRefs>
    <ds:schemaRef ds:uri="http://schemas.microsoft.com/sharepoint/v3/contenttype/forms"/>
  </ds:schemaRefs>
</ds:datastoreItem>
</file>

<file path=customXml/itemProps2.xml><?xml version="1.0" encoding="utf-8"?>
<ds:datastoreItem xmlns:ds="http://schemas.openxmlformats.org/officeDocument/2006/customXml" ds:itemID="{6EA9AC4C-66A5-4090-8D71-B5ED0CBB0F5D}">
  <ds:schemaRefs>
    <ds:schemaRef ds:uri="http://purl.org/dc/terms/"/>
    <ds:schemaRef ds:uri="4e352dd5-739b-402c-aa33-dfc1b5b75471"/>
    <ds:schemaRef ds:uri="http://schemas.microsoft.com/office/2006/documentManagement/types"/>
    <ds:schemaRef ds:uri="http://schemas.microsoft.com/office/2006/metadata/properties"/>
    <ds:schemaRef ds:uri="http://purl.org/dc/elements/1.1/"/>
    <ds:schemaRef ds:uri="74e959b2-e13f-4046-9f47-02e40d3fda5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78FF0D7-81C6-4C73-8609-E0DD92FF3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52dd5-739b-402c-aa33-dfc1b5b75471"/>
    <ds:schemaRef ds:uri="74e959b2-e13f-4046-9f47-02e40d3f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54A0E-9674-42B6-89FD-BC236050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602</Words>
  <Characters>4879</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LUT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Himanka</dc:creator>
  <cp:keywords/>
  <dc:description/>
  <cp:lastModifiedBy>Marjo-Riitta Järvinen</cp:lastModifiedBy>
  <cp:revision>25</cp:revision>
  <dcterms:created xsi:type="dcterms:W3CDTF">2020-04-29T13:38:00Z</dcterms:created>
  <dcterms:modified xsi:type="dcterms:W3CDTF">2020-05-04T06:37:00Z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0x0101000FD052C69571584BA10F8ED101D50D95</vt:lpwstr>
  </property>
</Properties>
</file>